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C4E3" w14:textId="77777777" w:rsidR="00785A6B" w:rsidRDefault="00E803D4">
      <w:pPr>
        <w:pStyle w:val="BodyText"/>
        <w:ind w:left="3868"/>
        <w:rPr>
          <w:rFonts w:ascii="Times New Roman"/>
          <w:sz w:val="20"/>
        </w:rPr>
      </w:pPr>
      <w:r>
        <w:rPr>
          <w:rFonts w:ascii="Times New Roman"/>
          <w:noProof/>
          <w:sz w:val="20"/>
        </w:rPr>
        <w:drawing>
          <wp:inline distT="0" distB="0" distL="0" distR="0" wp14:anchorId="09800757" wp14:editId="0FA64D71">
            <wp:extent cx="1565507" cy="157505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565507" cy="1575053"/>
                    </a:xfrm>
                    <a:prstGeom prst="rect">
                      <a:avLst/>
                    </a:prstGeom>
                  </pic:spPr>
                </pic:pic>
              </a:graphicData>
            </a:graphic>
          </wp:inline>
        </w:drawing>
      </w:r>
    </w:p>
    <w:p w14:paraId="45D3EECA" w14:textId="77777777" w:rsidR="00785A6B" w:rsidRDefault="00785A6B">
      <w:pPr>
        <w:pStyle w:val="BodyText"/>
        <w:rPr>
          <w:rFonts w:ascii="Times New Roman"/>
          <w:sz w:val="20"/>
        </w:rPr>
      </w:pPr>
    </w:p>
    <w:p w14:paraId="6E7C894E" w14:textId="77777777" w:rsidR="00785A6B" w:rsidRDefault="00785A6B">
      <w:pPr>
        <w:pStyle w:val="BodyText"/>
        <w:spacing w:before="9"/>
        <w:rPr>
          <w:rFonts w:ascii="Times New Roman"/>
          <w:sz w:val="17"/>
        </w:rPr>
      </w:pPr>
    </w:p>
    <w:p w14:paraId="3AAC71F1" w14:textId="77777777" w:rsidR="00785A6B" w:rsidRDefault="00E803D4">
      <w:pPr>
        <w:spacing w:before="88" w:line="458" w:lineRule="exact"/>
        <w:ind w:left="559" w:right="614"/>
        <w:jc w:val="center"/>
        <w:rPr>
          <w:b/>
          <w:sz w:val="40"/>
        </w:rPr>
      </w:pPr>
      <w:r>
        <w:rPr>
          <w:b/>
          <w:sz w:val="40"/>
        </w:rPr>
        <w:t>OAPT US &amp; C</w:t>
      </w:r>
    </w:p>
    <w:p w14:paraId="049C0717" w14:textId="77777777" w:rsidR="00785A6B" w:rsidRDefault="00E803D4">
      <w:pPr>
        <w:spacing w:line="249" w:lineRule="auto"/>
        <w:ind w:left="559" w:right="615"/>
        <w:jc w:val="center"/>
        <w:rPr>
          <w:b/>
          <w:sz w:val="28"/>
        </w:rPr>
      </w:pPr>
      <w:r>
        <w:rPr>
          <w:b/>
          <w:sz w:val="28"/>
        </w:rPr>
        <w:t>Oklahoma Association of Public Treasurers, United States &amp; Canada Membership Brochure &amp; Application</w:t>
      </w:r>
    </w:p>
    <w:p w14:paraId="70C8BD57" w14:textId="77777777" w:rsidR="00785A6B" w:rsidRDefault="00785A6B">
      <w:pPr>
        <w:pStyle w:val="BodyText"/>
        <w:spacing w:before="4"/>
        <w:rPr>
          <w:b/>
          <w:sz w:val="38"/>
        </w:rPr>
      </w:pPr>
    </w:p>
    <w:p w14:paraId="6014B774" w14:textId="77777777" w:rsidR="00785A6B" w:rsidRDefault="00E803D4">
      <w:pPr>
        <w:pStyle w:val="BodyText"/>
        <w:spacing w:before="1"/>
        <w:ind w:left="113" w:right="107" w:firstLine="18"/>
        <w:jc w:val="both"/>
      </w:pPr>
      <w:r>
        <w:t xml:space="preserve">OAPT US &amp; C </w:t>
      </w:r>
      <w:r>
        <w:rPr>
          <w:spacing w:val="-3"/>
        </w:rPr>
        <w:t xml:space="preserve">Membership </w:t>
      </w:r>
      <w:r>
        <w:t xml:space="preserve">is open to any and all public treasurers </w:t>
      </w:r>
      <w:r>
        <w:rPr>
          <w:spacing w:val="-3"/>
        </w:rPr>
        <w:t xml:space="preserve">and </w:t>
      </w:r>
      <w:r w:rsidR="008E57E5">
        <w:t xml:space="preserve">finance officials </w:t>
      </w:r>
      <w:r w:rsidR="008E57E5">
        <w:rPr>
          <w:spacing w:val="-3"/>
        </w:rPr>
        <w:t xml:space="preserve">within </w:t>
      </w:r>
      <w:r>
        <w:t xml:space="preserve">the State </w:t>
      </w:r>
      <w:r>
        <w:rPr>
          <w:spacing w:val="-4"/>
        </w:rPr>
        <w:t xml:space="preserve">of </w:t>
      </w:r>
      <w:r>
        <w:t xml:space="preserve">Oklahoma and is a great </w:t>
      </w:r>
      <w:r>
        <w:rPr>
          <w:spacing w:val="-4"/>
        </w:rPr>
        <w:t xml:space="preserve">way </w:t>
      </w:r>
      <w:r>
        <w:t xml:space="preserve">to meet other treasurers and finance officials </w:t>
      </w:r>
      <w:r w:rsidR="008E57E5">
        <w:rPr>
          <w:spacing w:val="-4"/>
        </w:rPr>
        <w:t xml:space="preserve">who </w:t>
      </w:r>
      <w:r w:rsidR="008E57E5">
        <w:t xml:space="preserve">experience </w:t>
      </w:r>
      <w:r>
        <w:t xml:space="preserve">the same challenges </w:t>
      </w:r>
      <w:r>
        <w:rPr>
          <w:spacing w:val="-4"/>
        </w:rPr>
        <w:t xml:space="preserve">of </w:t>
      </w:r>
      <w:r>
        <w:t xml:space="preserve">being a public coffer </w:t>
      </w:r>
      <w:r>
        <w:rPr>
          <w:spacing w:val="-3"/>
        </w:rPr>
        <w:t xml:space="preserve">in </w:t>
      </w:r>
      <w:r w:rsidR="008E57E5">
        <w:t xml:space="preserve">a governmental </w:t>
      </w:r>
      <w:r>
        <w:rPr>
          <w:spacing w:val="-3"/>
        </w:rPr>
        <w:t xml:space="preserve">world.  </w:t>
      </w:r>
      <w:r w:rsidR="008E57E5">
        <w:t xml:space="preserve">Duly elected or </w:t>
      </w:r>
      <w:r>
        <w:rPr>
          <w:spacing w:val="-3"/>
        </w:rPr>
        <w:t xml:space="preserve">appointed </w:t>
      </w:r>
      <w:r>
        <w:t xml:space="preserve">public treasurers, </w:t>
      </w:r>
      <w:r>
        <w:rPr>
          <w:spacing w:val="-3"/>
        </w:rPr>
        <w:t xml:space="preserve">deputy </w:t>
      </w:r>
      <w:r>
        <w:t xml:space="preserve">or assistant treasurers, employees in or </w:t>
      </w:r>
      <w:r>
        <w:rPr>
          <w:spacing w:val="-3"/>
        </w:rPr>
        <w:t xml:space="preserve">dealing </w:t>
      </w:r>
      <w:r>
        <w:rPr>
          <w:spacing w:val="-4"/>
        </w:rPr>
        <w:t>with</w:t>
      </w:r>
      <w:r>
        <w:rPr>
          <w:spacing w:val="52"/>
        </w:rPr>
        <w:t xml:space="preserve"> </w:t>
      </w:r>
      <w:r>
        <w:t xml:space="preserve">the office </w:t>
      </w:r>
      <w:r w:rsidR="008E57E5">
        <w:rPr>
          <w:spacing w:val="-4"/>
        </w:rPr>
        <w:t xml:space="preserve">of </w:t>
      </w:r>
      <w:r>
        <w:t xml:space="preserve">the treasurer, or a principal officer </w:t>
      </w:r>
      <w:r>
        <w:rPr>
          <w:spacing w:val="-4"/>
        </w:rPr>
        <w:t>of</w:t>
      </w:r>
      <w:r>
        <w:rPr>
          <w:spacing w:val="52"/>
        </w:rPr>
        <w:t xml:space="preserve"> </w:t>
      </w:r>
      <w:r>
        <w:t>any local, sc</w:t>
      </w:r>
      <w:r w:rsidR="008E57E5">
        <w:t xml:space="preserve">hool district, county or state governmental </w:t>
      </w:r>
      <w:r>
        <w:t xml:space="preserve">entity charged with the performance or supervision </w:t>
      </w:r>
      <w:r>
        <w:rPr>
          <w:spacing w:val="-4"/>
        </w:rPr>
        <w:t>of</w:t>
      </w:r>
      <w:r>
        <w:rPr>
          <w:spacing w:val="52"/>
        </w:rPr>
        <w:t xml:space="preserve"> </w:t>
      </w:r>
      <w:r>
        <w:t xml:space="preserve">one or more </w:t>
      </w:r>
      <w:r>
        <w:rPr>
          <w:spacing w:val="-4"/>
        </w:rPr>
        <w:t>of</w:t>
      </w:r>
      <w:r>
        <w:rPr>
          <w:spacing w:val="52"/>
        </w:rPr>
        <w:t xml:space="preserve"> </w:t>
      </w:r>
      <w:r>
        <w:t xml:space="preserve">the following responsibilities: investments, debt, </w:t>
      </w:r>
      <w:r>
        <w:rPr>
          <w:spacing w:val="-3"/>
        </w:rPr>
        <w:t xml:space="preserve">revenue </w:t>
      </w:r>
      <w:r>
        <w:t xml:space="preserve">or treasury activities are </w:t>
      </w:r>
      <w:r>
        <w:rPr>
          <w:spacing w:val="-3"/>
        </w:rPr>
        <w:t xml:space="preserve">welcome </w:t>
      </w:r>
      <w:r>
        <w:t xml:space="preserve">to hold a membership in both the state and national associations. The </w:t>
      </w:r>
      <w:r w:rsidR="008E57E5">
        <w:rPr>
          <w:spacing w:val="-3"/>
        </w:rPr>
        <w:t xml:space="preserve">OAPT </w:t>
      </w:r>
      <w:r w:rsidR="008E57E5">
        <w:t xml:space="preserve">US &amp; C provides continuing </w:t>
      </w:r>
      <w:r>
        <w:t>e</w:t>
      </w:r>
      <w:r w:rsidR="008E57E5">
        <w:t xml:space="preserve">ducation opportunities for all </w:t>
      </w:r>
      <w:r>
        <w:t xml:space="preserve">public treasurers and finance officials </w:t>
      </w:r>
      <w:r>
        <w:rPr>
          <w:spacing w:val="-4"/>
        </w:rPr>
        <w:t xml:space="preserve">who </w:t>
      </w:r>
      <w:r>
        <w:t>handle public f</w:t>
      </w:r>
      <w:r w:rsidR="008E57E5">
        <w:t xml:space="preserve">unds in Oklahoma. In addition, </w:t>
      </w:r>
      <w:r>
        <w:rPr>
          <w:spacing w:val="-3"/>
        </w:rPr>
        <w:t xml:space="preserve">OAPT </w:t>
      </w:r>
      <w:r>
        <w:rPr>
          <w:spacing w:val="-5"/>
        </w:rPr>
        <w:t xml:space="preserve">US </w:t>
      </w:r>
      <w:r w:rsidR="008E57E5">
        <w:t xml:space="preserve">&amp; </w:t>
      </w:r>
      <w:r>
        <w:t xml:space="preserve">C provides a forum for the active exchange </w:t>
      </w:r>
      <w:r>
        <w:rPr>
          <w:spacing w:val="-3"/>
        </w:rPr>
        <w:t xml:space="preserve">of </w:t>
      </w:r>
      <w:r>
        <w:t>ideas and is committed to promoting professionalism among its</w:t>
      </w:r>
      <w:r>
        <w:rPr>
          <w:spacing w:val="-22"/>
        </w:rPr>
        <w:t xml:space="preserve"> </w:t>
      </w:r>
      <w:r>
        <w:t>membership.</w:t>
      </w:r>
    </w:p>
    <w:p w14:paraId="15CEB8EE" w14:textId="77777777" w:rsidR="00785A6B" w:rsidRDefault="00785A6B">
      <w:pPr>
        <w:pStyle w:val="BodyText"/>
        <w:rPr>
          <w:sz w:val="24"/>
        </w:rPr>
      </w:pPr>
    </w:p>
    <w:p w14:paraId="3699497E" w14:textId="77777777" w:rsidR="00785A6B" w:rsidRDefault="00E803D4">
      <w:pPr>
        <w:pStyle w:val="Heading1"/>
        <w:spacing w:before="182"/>
      </w:pPr>
      <w:r>
        <w:t>STATE ASSOCIATION</w:t>
      </w:r>
    </w:p>
    <w:p w14:paraId="31A5481B" w14:textId="77777777" w:rsidR="00785A6B" w:rsidRDefault="00E803D4">
      <w:pPr>
        <w:pStyle w:val="BodyText"/>
        <w:spacing w:before="186"/>
        <w:ind w:left="125" w:right="107" w:firstLine="6"/>
        <w:jc w:val="both"/>
      </w:pPr>
      <w:r>
        <w:t>The OAPT US &amp; C Board of Trustees are elected each year at the annual conference. The board is comprised of President, Vice President, Secretary, Treasurer and three Board Members. All board members serve rotating terms.</w:t>
      </w:r>
    </w:p>
    <w:p w14:paraId="2CCC0BC7" w14:textId="77777777" w:rsidR="00785A6B" w:rsidRDefault="00785A6B">
      <w:pPr>
        <w:pStyle w:val="BodyText"/>
        <w:spacing w:before="10"/>
        <w:rPr>
          <w:sz w:val="19"/>
        </w:rPr>
      </w:pPr>
    </w:p>
    <w:p w14:paraId="2AEC8E36" w14:textId="77777777" w:rsidR="00785A6B" w:rsidRDefault="00E803D4">
      <w:pPr>
        <w:pStyle w:val="BodyText"/>
        <w:ind w:left="119" w:right="121" w:firstLine="3"/>
        <w:jc w:val="both"/>
      </w:pPr>
      <w:r>
        <w:t xml:space="preserve">The </w:t>
      </w:r>
      <w:r>
        <w:rPr>
          <w:spacing w:val="-3"/>
        </w:rPr>
        <w:t xml:space="preserve">OAPT </w:t>
      </w:r>
      <w:r>
        <w:t xml:space="preserve">US &amp; C </w:t>
      </w:r>
      <w:r>
        <w:rPr>
          <w:spacing w:val="-3"/>
        </w:rPr>
        <w:t xml:space="preserve">Board </w:t>
      </w:r>
      <w:r>
        <w:rPr>
          <w:spacing w:val="-4"/>
        </w:rPr>
        <w:t xml:space="preserve">of </w:t>
      </w:r>
      <w:r>
        <w:t xml:space="preserve">Trustees </w:t>
      </w:r>
      <w:r>
        <w:rPr>
          <w:spacing w:val="-4"/>
        </w:rPr>
        <w:t xml:space="preserve">work </w:t>
      </w:r>
      <w:r>
        <w:rPr>
          <w:spacing w:val="-3"/>
        </w:rPr>
        <w:t xml:space="preserve">with </w:t>
      </w:r>
      <w:r>
        <w:t xml:space="preserve">the Oklahoma </w:t>
      </w:r>
      <w:r>
        <w:rPr>
          <w:spacing w:val="-3"/>
        </w:rPr>
        <w:t xml:space="preserve">Municipal </w:t>
      </w:r>
      <w:r w:rsidR="008E57E5">
        <w:t xml:space="preserve">Clerks, Treasurers and </w:t>
      </w:r>
      <w:r>
        <w:t xml:space="preserve">Finance Officers Association (OMCTFOA) to </w:t>
      </w:r>
      <w:r>
        <w:rPr>
          <w:spacing w:val="-3"/>
        </w:rPr>
        <w:t xml:space="preserve">provide </w:t>
      </w:r>
      <w:r>
        <w:t>speake</w:t>
      </w:r>
      <w:r w:rsidR="008E57E5">
        <w:t xml:space="preserve">rs and education opportunities </w:t>
      </w:r>
      <w:r>
        <w:t xml:space="preserve">and financial support for the annual conference held </w:t>
      </w:r>
      <w:r>
        <w:rPr>
          <w:spacing w:val="-5"/>
        </w:rPr>
        <w:t xml:space="preserve">in </w:t>
      </w:r>
      <w:r>
        <w:t xml:space="preserve">October </w:t>
      </w:r>
      <w:r w:rsidR="00DB5FF4">
        <w:t>each</w:t>
      </w:r>
      <w:r>
        <w:rPr>
          <w:spacing w:val="-45"/>
        </w:rPr>
        <w:t xml:space="preserve"> </w:t>
      </w:r>
      <w:r>
        <w:t>year.</w:t>
      </w:r>
    </w:p>
    <w:p w14:paraId="50187AF1" w14:textId="77777777" w:rsidR="00785A6B" w:rsidRDefault="00785A6B">
      <w:pPr>
        <w:pStyle w:val="BodyText"/>
        <w:rPr>
          <w:sz w:val="24"/>
        </w:rPr>
      </w:pPr>
    </w:p>
    <w:p w14:paraId="56315AC6" w14:textId="77777777" w:rsidR="00785A6B" w:rsidRDefault="00E803D4">
      <w:pPr>
        <w:pStyle w:val="Heading1"/>
        <w:spacing w:before="176"/>
        <w:ind w:left="554"/>
      </w:pPr>
      <w:r>
        <w:t>NATIONAL ASSOCIATION</w:t>
      </w:r>
    </w:p>
    <w:p w14:paraId="3E7434FF" w14:textId="77777777" w:rsidR="00785A6B" w:rsidRDefault="00E803D4">
      <w:pPr>
        <w:pStyle w:val="BodyText"/>
        <w:spacing w:before="191"/>
        <w:ind w:left="124" w:right="114" w:firstLine="7"/>
        <w:jc w:val="both"/>
      </w:pPr>
      <w:r>
        <w:t>OAPT US &amp; C is the state affiliate of the national Association of Public Treasurers of the United States and Canada which represents over 2,000 public treasury and finance officials in local, county and state/provincial governments throughout North America.</w:t>
      </w:r>
    </w:p>
    <w:p w14:paraId="0B21F707" w14:textId="77777777" w:rsidR="00785A6B" w:rsidRDefault="00785A6B">
      <w:pPr>
        <w:pStyle w:val="BodyText"/>
        <w:rPr>
          <w:sz w:val="24"/>
        </w:rPr>
      </w:pPr>
    </w:p>
    <w:p w14:paraId="310E7999" w14:textId="77777777" w:rsidR="00785A6B" w:rsidRDefault="00E803D4">
      <w:pPr>
        <w:pStyle w:val="Heading1"/>
        <w:spacing w:before="177"/>
      </w:pPr>
      <w:r>
        <w:t>MEMBERSHIP DUES</w:t>
      </w:r>
    </w:p>
    <w:p w14:paraId="135BA2F3" w14:textId="77777777" w:rsidR="00785A6B" w:rsidRDefault="00785A6B">
      <w:pPr>
        <w:pStyle w:val="BodyText"/>
        <w:spacing w:before="6"/>
        <w:rPr>
          <w:b/>
          <w:sz w:val="20"/>
        </w:rPr>
      </w:pPr>
    </w:p>
    <w:p w14:paraId="3D86F8E1" w14:textId="77777777" w:rsidR="00785A6B" w:rsidRDefault="00E803D4">
      <w:pPr>
        <w:pStyle w:val="BodyText"/>
        <w:spacing w:before="1"/>
        <w:ind w:left="128" w:right="113" w:firstLine="3"/>
        <w:jc w:val="both"/>
      </w:pPr>
      <w:r>
        <w:t>OAPT US &amp; C membership dues are only $25.00 annually. The membership year runs from January through December.</w:t>
      </w:r>
    </w:p>
    <w:p w14:paraId="7E0696D7" w14:textId="77777777" w:rsidR="00785A6B" w:rsidRDefault="00785A6B">
      <w:pPr>
        <w:jc w:val="both"/>
        <w:sectPr w:rsidR="00785A6B">
          <w:type w:val="continuous"/>
          <w:pgSz w:w="12240" w:h="15840"/>
          <w:pgMar w:top="1120" w:right="920" w:bottom="280" w:left="1020" w:header="720" w:footer="720" w:gutter="0"/>
          <w:cols w:space="720"/>
        </w:sectPr>
      </w:pPr>
    </w:p>
    <w:p w14:paraId="5DD5C4C4" w14:textId="77777777" w:rsidR="00785A6B" w:rsidRDefault="00E803D4">
      <w:pPr>
        <w:pStyle w:val="Heading1"/>
        <w:ind w:left="34" w:right="0"/>
      </w:pPr>
      <w:r>
        <w:rPr>
          <w:u w:val="thick"/>
        </w:rPr>
        <w:lastRenderedPageBreak/>
        <w:t>OAPT US &amp; C MEMBERSHIP APPLICATION</w:t>
      </w:r>
    </w:p>
    <w:p w14:paraId="6CEA8D69" w14:textId="77777777" w:rsidR="00785A6B" w:rsidRDefault="00E803D4">
      <w:pPr>
        <w:spacing w:before="100"/>
        <w:ind w:left="44"/>
        <w:jc w:val="center"/>
        <w:rPr>
          <w:i/>
        </w:rPr>
      </w:pPr>
      <w:r>
        <w:rPr>
          <w:i/>
        </w:rPr>
        <w:t>Please mail this completed form with payment or a purchase order number.</w:t>
      </w:r>
    </w:p>
    <w:p w14:paraId="7D3FD8CC" w14:textId="77777777" w:rsidR="00785A6B" w:rsidRDefault="00785A6B">
      <w:pPr>
        <w:pStyle w:val="BodyText"/>
        <w:spacing w:before="6"/>
        <w:rPr>
          <w:i/>
          <w:sz w:val="30"/>
        </w:rPr>
      </w:pPr>
    </w:p>
    <w:p w14:paraId="156CFA6E" w14:textId="77777777" w:rsidR="00785A6B" w:rsidRDefault="00E803D4">
      <w:pPr>
        <w:pStyle w:val="Heading3"/>
        <w:tabs>
          <w:tab w:val="left" w:pos="3596"/>
          <w:tab w:val="left" w:pos="5175"/>
        </w:tabs>
        <w:ind w:left="44"/>
      </w:pPr>
      <w:r>
        <w:t>MEMBERSHIP</w:t>
      </w:r>
      <w:r>
        <w:rPr>
          <w:spacing w:val="-4"/>
        </w:rPr>
        <w:t xml:space="preserve"> </w:t>
      </w:r>
      <w:r>
        <w:t xml:space="preserve">DUES </w:t>
      </w:r>
      <w:r>
        <w:rPr>
          <w:spacing w:val="45"/>
        </w:rPr>
        <w:t xml:space="preserve"> </w:t>
      </w:r>
      <w:r w:rsidR="008E57E5">
        <w:rPr>
          <w:spacing w:val="45"/>
        </w:rPr>
        <w:t xml:space="preserve"> </w:t>
      </w:r>
      <w:r>
        <w:t>$25</w:t>
      </w:r>
      <w:r>
        <w:tab/>
      </w:r>
      <w:r>
        <w:rPr>
          <w:rFonts w:ascii="Wingdings" w:hAnsi="Wingdings"/>
          <w:b w:val="0"/>
        </w:rPr>
        <w:t></w:t>
      </w:r>
      <w:r>
        <w:rPr>
          <w:rFonts w:ascii="Times New Roman" w:hAnsi="Times New Roman"/>
          <w:b w:val="0"/>
          <w:spacing w:val="6"/>
        </w:rPr>
        <w:t xml:space="preserve"> </w:t>
      </w:r>
      <w:r>
        <w:rPr>
          <w:spacing w:val="-5"/>
        </w:rPr>
        <w:t>New</w:t>
      </w:r>
      <w:r>
        <w:rPr>
          <w:spacing w:val="-5"/>
        </w:rPr>
        <w:tab/>
      </w:r>
      <w:r>
        <w:rPr>
          <w:rFonts w:ascii="Wingdings" w:hAnsi="Wingdings"/>
          <w:b w:val="0"/>
        </w:rPr>
        <w:t></w:t>
      </w:r>
      <w:r>
        <w:rPr>
          <w:rFonts w:ascii="Times New Roman" w:hAnsi="Times New Roman"/>
          <w:b w:val="0"/>
          <w:spacing w:val="15"/>
        </w:rPr>
        <w:t xml:space="preserve"> </w:t>
      </w:r>
      <w:r>
        <w:rPr>
          <w:spacing w:val="-3"/>
        </w:rPr>
        <w:t>Renewal</w:t>
      </w:r>
    </w:p>
    <w:p w14:paraId="10D00C3B" w14:textId="77777777" w:rsidR="00785A6B" w:rsidRDefault="00785A6B">
      <w:pPr>
        <w:pStyle w:val="BodyText"/>
        <w:spacing w:before="4"/>
        <w:rPr>
          <w:b/>
          <w:sz w:val="32"/>
        </w:rPr>
      </w:pPr>
    </w:p>
    <w:p w14:paraId="1871E4BD" w14:textId="77777777" w:rsidR="00785A6B" w:rsidRDefault="00E803D4">
      <w:pPr>
        <w:pStyle w:val="BodyText"/>
        <w:tabs>
          <w:tab w:val="left" w:pos="2147"/>
          <w:tab w:val="left" w:pos="9787"/>
        </w:tabs>
        <w:spacing w:before="1"/>
        <w:ind w:right="146"/>
        <w:jc w:val="center"/>
      </w:pPr>
      <w:r>
        <w:t>Date</w:t>
      </w:r>
      <w:r>
        <w:rPr>
          <w:u w:val="single"/>
        </w:rPr>
        <w:tab/>
      </w:r>
      <w:r>
        <w:t xml:space="preserve">City </w:t>
      </w:r>
      <w:r>
        <w:rPr>
          <w:spacing w:val="-3"/>
        </w:rPr>
        <w:t>or</w:t>
      </w:r>
      <w:r>
        <w:rPr>
          <w:spacing w:val="-1"/>
        </w:rPr>
        <w:t xml:space="preserve"> </w:t>
      </w:r>
      <w:r>
        <w:t>Organization</w:t>
      </w:r>
      <w:r>
        <w:rPr>
          <w:spacing w:val="-2"/>
        </w:rPr>
        <w:t xml:space="preserve"> </w:t>
      </w:r>
      <w:r>
        <w:rPr>
          <w:u w:val="single"/>
        </w:rPr>
        <w:t xml:space="preserve"> </w:t>
      </w:r>
      <w:r>
        <w:rPr>
          <w:u w:val="single"/>
        </w:rPr>
        <w:tab/>
      </w:r>
    </w:p>
    <w:p w14:paraId="6460EE11" w14:textId="77777777" w:rsidR="00785A6B" w:rsidRDefault="00785A6B">
      <w:pPr>
        <w:pStyle w:val="BodyText"/>
        <w:spacing w:before="8"/>
        <w:rPr>
          <w:sz w:val="13"/>
        </w:rPr>
      </w:pPr>
    </w:p>
    <w:p w14:paraId="7599DFFC" w14:textId="77777777" w:rsidR="00785A6B" w:rsidRDefault="00E803D4">
      <w:pPr>
        <w:pStyle w:val="BodyText"/>
        <w:tabs>
          <w:tab w:val="left" w:pos="9979"/>
        </w:tabs>
        <w:spacing w:before="93"/>
        <w:ind w:left="152"/>
      </w:pPr>
      <w:r>
        <w:t>Name</w:t>
      </w:r>
      <w:r>
        <w:rPr>
          <w:spacing w:val="-2"/>
        </w:rPr>
        <w:t xml:space="preserve"> </w:t>
      </w:r>
      <w:r>
        <w:rPr>
          <w:u w:val="single"/>
        </w:rPr>
        <w:t xml:space="preserve"> </w:t>
      </w:r>
      <w:r>
        <w:rPr>
          <w:u w:val="single"/>
        </w:rPr>
        <w:tab/>
      </w:r>
    </w:p>
    <w:p w14:paraId="2B32B046" w14:textId="77777777" w:rsidR="00785A6B" w:rsidRDefault="00785A6B">
      <w:pPr>
        <w:pStyle w:val="BodyText"/>
        <w:spacing w:before="7"/>
        <w:rPr>
          <w:sz w:val="13"/>
        </w:rPr>
      </w:pPr>
    </w:p>
    <w:p w14:paraId="52A12C4B" w14:textId="77777777" w:rsidR="00785A6B" w:rsidRDefault="00E803D4">
      <w:pPr>
        <w:pStyle w:val="BodyText"/>
        <w:tabs>
          <w:tab w:val="left" w:pos="9919"/>
        </w:tabs>
        <w:spacing w:before="94"/>
        <w:ind w:left="152"/>
      </w:pPr>
      <w:r>
        <w:t>Address</w:t>
      </w:r>
      <w:r>
        <w:rPr>
          <w:spacing w:val="-2"/>
        </w:rPr>
        <w:t xml:space="preserve"> </w:t>
      </w:r>
      <w:r>
        <w:rPr>
          <w:u w:val="single"/>
        </w:rPr>
        <w:t xml:space="preserve"> </w:t>
      </w:r>
      <w:r>
        <w:rPr>
          <w:u w:val="single"/>
        </w:rPr>
        <w:tab/>
      </w:r>
    </w:p>
    <w:p w14:paraId="0C2D224D" w14:textId="77777777" w:rsidR="00785A6B" w:rsidRDefault="00785A6B">
      <w:pPr>
        <w:pStyle w:val="BodyText"/>
        <w:spacing w:before="8"/>
        <w:rPr>
          <w:sz w:val="13"/>
        </w:rPr>
      </w:pPr>
    </w:p>
    <w:p w14:paraId="3A898A69" w14:textId="77777777" w:rsidR="00785A6B" w:rsidRDefault="00E803D4">
      <w:pPr>
        <w:pStyle w:val="BodyText"/>
        <w:tabs>
          <w:tab w:val="left" w:pos="5419"/>
          <w:tab w:val="left" w:pos="7138"/>
          <w:tab w:val="left" w:pos="9898"/>
        </w:tabs>
        <w:spacing w:before="93"/>
        <w:ind w:left="152"/>
      </w:pPr>
      <w:r>
        <w:rPr>
          <w:spacing w:val="-3"/>
        </w:rPr>
        <w:t>City</w:t>
      </w:r>
      <w:r>
        <w:rPr>
          <w:spacing w:val="-3"/>
          <w:u w:val="single"/>
        </w:rPr>
        <w:tab/>
      </w:r>
      <w:r>
        <w:t>State</w:t>
      </w:r>
      <w:r>
        <w:rPr>
          <w:u w:val="single"/>
        </w:rPr>
        <w:t xml:space="preserve"> </w:t>
      </w:r>
      <w:r>
        <w:rPr>
          <w:u w:val="single"/>
        </w:rPr>
        <w:tab/>
      </w:r>
      <w:r>
        <w:t xml:space="preserve">Zip </w:t>
      </w:r>
      <w:r>
        <w:rPr>
          <w:u w:val="single"/>
        </w:rPr>
        <w:t xml:space="preserve"> </w:t>
      </w:r>
      <w:r>
        <w:rPr>
          <w:u w:val="single"/>
        </w:rPr>
        <w:tab/>
      </w:r>
    </w:p>
    <w:p w14:paraId="498FBEF4" w14:textId="77777777" w:rsidR="00785A6B" w:rsidRDefault="00785A6B">
      <w:pPr>
        <w:pStyle w:val="BodyText"/>
        <w:spacing w:before="7"/>
        <w:rPr>
          <w:sz w:val="13"/>
        </w:rPr>
      </w:pPr>
    </w:p>
    <w:p w14:paraId="2A9D6431" w14:textId="77777777" w:rsidR="00785A6B" w:rsidRDefault="00E803D4">
      <w:pPr>
        <w:pStyle w:val="BodyText"/>
        <w:tabs>
          <w:tab w:val="left" w:pos="5539"/>
          <w:tab w:val="left" w:pos="9919"/>
        </w:tabs>
        <w:spacing w:before="94"/>
        <w:ind w:left="152"/>
      </w:pPr>
      <w:r>
        <w:t>Email</w:t>
      </w:r>
      <w:r>
        <w:rPr>
          <w:spacing w:val="-3"/>
        </w:rPr>
        <w:t xml:space="preserve"> </w:t>
      </w:r>
      <w:r>
        <w:t>Address</w:t>
      </w:r>
      <w:r>
        <w:rPr>
          <w:u w:val="single"/>
        </w:rPr>
        <w:t xml:space="preserve"> </w:t>
      </w:r>
      <w:r>
        <w:rPr>
          <w:u w:val="single"/>
        </w:rPr>
        <w:tab/>
      </w:r>
      <w:r>
        <w:t>Phone</w:t>
      </w:r>
      <w:r>
        <w:rPr>
          <w:spacing w:val="-3"/>
        </w:rPr>
        <w:t xml:space="preserve"> </w:t>
      </w:r>
      <w:r>
        <w:t>No.</w:t>
      </w:r>
      <w:r>
        <w:rPr>
          <w:spacing w:val="1"/>
        </w:rPr>
        <w:t xml:space="preserve"> </w:t>
      </w:r>
      <w:r>
        <w:rPr>
          <w:u w:val="single"/>
        </w:rPr>
        <w:t xml:space="preserve"> </w:t>
      </w:r>
      <w:r>
        <w:rPr>
          <w:u w:val="single"/>
        </w:rPr>
        <w:tab/>
      </w:r>
    </w:p>
    <w:p w14:paraId="73198590" w14:textId="77777777" w:rsidR="00785A6B" w:rsidRDefault="00785A6B">
      <w:pPr>
        <w:pStyle w:val="BodyText"/>
        <w:rPr>
          <w:sz w:val="20"/>
        </w:rPr>
      </w:pPr>
    </w:p>
    <w:p w14:paraId="3525D661" w14:textId="77777777" w:rsidR="00785A6B" w:rsidRDefault="00785A6B">
      <w:pPr>
        <w:pStyle w:val="BodyText"/>
        <w:spacing w:before="1"/>
        <w:rPr>
          <w:sz w:val="23"/>
        </w:rPr>
      </w:pPr>
    </w:p>
    <w:p w14:paraId="079E24D4" w14:textId="77777777" w:rsidR="00785A6B" w:rsidRDefault="00E803D4">
      <w:pPr>
        <w:pStyle w:val="Heading3"/>
        <w:tabs>
          <w:tab w:val="left" w:pos="4022"/>
          <w:tab w:val="left" w:pos="4322"/>
          <w:tab w:val="left" w:pos="4941"/>
          <w:tab w:val="left" w:pos="9820"/>
        </w:tabs>
        <w:ind w:right="22"/>
      </w:pPr>
      <w:r>
        <w:rPr>
          <w:spacing w:val="-3"/>
        </w:rPr>
        <w:t>AMOUNT</w:t>
      </w:r>
      <w:r>
        <w:rPr>
          <w:spacing w:val="-6"/>
        </w:rPr>
        <w:t xml:space="preserve"> </w:t>
      </w:r>
      <w:r>
        <w:t>ENCLOSED</w:t>
      </w:r>
      <w:r>
        <w:rPr>
          <w:spacing w:val="-2"/>
        </w:rPr>
        <w:t xml:space="preserve"> </w:t>
      </w:r>
      <w:r>
        <w:rPr>
          <w:spacing w:val="-3"/>
        </w:rPr>
        <w:t>$</w:t>
      </w:r>
      <w:r>
        <w:rPr>
          <w:spacing w:val="-3"/>
          <w:u w:val="thick"/>
        </w:rPr>
        <w:t xml:space="preserve"> </w:t>
      </w:r>
      <w:r>
        <w:rPr>
          <w:spacing w:val="-3"/>
          <w:u w:val="thick"/>
        </w:rPr>
        <w:tab/>
      </w:r>
      <w:r>
        <w:rPr>
          <w:spacing w:val="-3"/>
        </w:rPr>
        <w:tab/>
      </w:r>
      <w:r>
        <w:t>OR</w:t>
      </w:r>
      <w:r>
        <w:tab/>
      </w:r>
      <w:r>
        <w:rPr>
          <w:spacing w:val="-4"/>
        </w:rPr>
        <w:t xml:space="preserve">PLEASE </w:t>
      </w:r>
      <w:r>
        <w:t>BILL CITY/TOWN,</w:t>
      </w:r>
      <w:r>
        <w:rPr>
          <w:spacing w:val="11"/>
        </w:rPr>
        <w:t xml:space="preserve"> </w:t>
      </w:r>
      <w:r>
        <w:rPr>
          <w:spacing w:val="-4"/>
        </w:rPr>
        <w:t>PO#_</w:t>
      </w:r>
      <w:r>
        <w:rPr>
          <w:u w:val="thick"/>
        </w:rPr>
        <w:t xml:space="preserve"> </w:t>
      </w:r>
      <w:r>
        <w:rPr>
          <w:u w:val="thick"/>
        </w:rPr>
        <w:tab/>
      </w:r>
    </w:p>
    <w:p w14:paraId="58F78778" w14:textId="77777777" w:rsidR="00785A6B" w:rsidRDefault="00785A6B">
      <w:pPr>
        <w:pStyle w:val="BodyText"/>
        <w:spacing w:before="7"/>
        <w:rPr>
          <w:b/>
          <w:sz w:val="21"/>
        </w:rPr>
      </w:pPr>
    </w:p>
    <w:p w14:paraId="2B14F81D" w14:textId="77777777" w:rsidR="00785A6B" w:rsidRPr="002D2E6C" w:rsidRDefault="00E803D4" w:rsidP="00DB5FF4">
      <w:pPr>
        <w:tabs>
          <w:tab w:val="left" w:pos="3019"/>
          <w:tab w:val="left" w:pos="5760"/>
        </w:tabs>
        <w:ind w:left="871"/>
      </w:pPr>
      <w:r>
        <w:rPr>
          <w:b/>
        </w:rPr>
        <w:t xml:space="preserve">Send </w:t>
      </w:r>
      <w:r>
        <w:rPr>
          <w:b/>
          <w:spacing w:val="-3"/>
        </w:rPr>
        <w:t>payment</w:t>
      </w:r>
      <w:r>
        <w:rPr>
          <w:b/>
          <w:spacing w:val="5"/>
        </w:rPr>
        <w:t xml:space="preserve"> </w:t>
      </w:r>
      <w:r>
        <w:rPr>
          <w:b/>
        </w:rPr>
        <w:t>to:</w:t>
      </w:r>
      <w:r>
        <w:rPr>
          <w:b/>
        </w:rPr>
        <w:tab/>
      </w:r>
      <w:r w:rsidRPr="002D2E6C">
        <w:t>OAPT</w:t>
      </w:r>
      <w:r w:rsidRPr="002D2E6C">
        <w:rPr>
          <w:spacing w:val="1"/>
        </w:rPr>
        <w:t xml:space="preserve"> </w:t>
      </w:r>
      <w:r w:rsidRPr="002D2E6C">
        <w:t>US&amp;C,</w:t>
      </w:r>
    </w:p>
    <w:p w14:paraId="5E7F2B21" w14:textId="5A187E1D" w:rsidR="00883FA7" w:rsidRPr="002D2E6C" w:rsidRDefault="00E803D4" w:rsidP="00DB5FF4">
      <w:pPr>
        <w:tabs>
          <w:tab w:val="left" w:pos="3019"/>
          <w:tab w:val="left" w:pos="5760"/>
        </w:tabs>
        <w:spacing w:before="31"/>
        <w:ind w:left="3032" w:right="4480" w:hanging="12"/>
      </w:pPr>
      <w:r w:rsidRPr="002D2E6C">
        <w:t xml:space="preserve">C/O </w:t>
      </w:r>
      <w:r w:rsidR="00830AF2" w:rsidRPr="002D2E6C">
        <w:t>Kelly Danner</w:t>
      </w:r>
    </w:p>
    <w:p w14:paraId="4FA66C7A" w14:textId="5BC85531" w:rsidR="00785A6B" w:rsidRPr="002D2E6C" w:rsidRDefault="00DB5FF4" w:rsidP="00DB5FF4">
      <w:pPr>
        <w:tabs>
          <w:tab w:val="left" w:pos="3019"/>
          <w:tab w:val="left" w:pos="5760"/>
        </w:tabs>
        <w:spacing w:before="31"/>
        <w:ind w:left="3032" w:right="5239" w:hanging="12"/>
      </w:pPr>
      <w:r w:rsidRPr="002D2E6C">
        <w:t xml:space="preserve">City of </w:t>
      </w:r>
      <w:r w:rsidR="00830AF2" w:rsidRPr="002D2E6C">
        <w:t xml:space="preserve">Nicoma </w:t>
      </w:r>
      <w:r w:rsidR="002D2E6C" w:rsidRPr="002D2E6C">
        <w:t>Park</w:t>
      </w:r>
    </w:p>
    <w:p w14:paraId="0E960AED" w14:textId="5CAB6BDE" w:rsidR="00785A6B" w:rsidRPr="002D2E6C" w:rsidRDefault="00DE43BB" w:rsidP="00DB5FF4">
      <w:pPr>
        <w:tabs>
          <w:tab w:val="left" w:pos="3019"/>
          <w:tab w:val="left" w:pos="5760"/>
        </w:tabs>
        <w:ind w:left="3032" w:right="4480"/>
      </w:pPr>
      <w:r w:rsidRPr="002D2E6C">
        <w:t>PO Box 250</w:t>
      </w:r>
    </w:p>
    <w:p w14:paraId="7D964047" w14:textId="0B92857F" w:rsidR="00DE43BB" w:rsidRPr="002D2E6C" w:rsidRDefault="00DE43BB" w:rsidP="00DB5FF4">
      <w:pPr>
        <w:tabs>
          <w:tab w:val="left" w:pos="3019"/>
          <w:tab w:val="left" w:pos="5760"/>
        </w:tabs>
        <w:ind w:left="3032" w:right="4480"/>
      </w:pPr>
      <w:r w:rsidRPr="002D2E6C">
        <w:t>Nicoma Park, OK 73066</w:t>
      </w:r>
    </w:p>
    <w:p w14:paraId="2D2DD634" w14:textId="77777777" w:rsidR="00785A6B" w:rsidRDefault="00785A6B">
      <w:pPr>
        <w:pStyle w:val="BodyText"/>
        <w:spacing w:before="4"/>
        <w:rPr>
          <w:sz w:val="24"/>
        </w:rPr>
      </w:pPr>
    </w:p>
    <w:p w14:paraId="55E75BBF" w14:textId="596FDF69" w:rsidR="001D5B23" w:rsidRDefault="00E803D4">
      <w:pPr>
        <w:tabs>
          <w:tab w:val="left" w:pos="4027"/>
        </w:tabs>
        <w:spacing w:before="1" w:line="275" w:lineRule="exact"/>
        <w:ind w:right="174"/>
        <w:jc w:val="center"/>
      </w:pPr>
      <w:r>
        <w:rPr>
          <w:b/>
          <w:sz w:val="24"/>
        </w:rPr>
        <w:t>Additional</w:t>
      </w:r>
      <w:r>
        <w:rPr>
          <w:b/>
          <w:spacing w:val="-4"/>
          <w:sz w:val="24"/>
        </w:rPr>
        <w:t xml:space="preserve"> </w:t>
      </w:r>
      <w:r>
        <w:rPr>
          <w:b/>
          <w:sz w:val="24"/>
        </w:rPr>
        <w:t>contact</w:t>
      </w:r>
      <w:r>
        <w:rPr>
          <w:b/>
          <w:spacing w:val="-5"/>
          <w:sz w:val="24"/>
        </w:rPr>
        <w:t xml:space="preserve"> </w:t>
      </w:r>
      <w:r>
        <w:rPr>
          <w:b/>
          <w:sz w:val="24"/>
        </w:rPr>
        <w:t>information:</w:t>
      </w:r>
      <w:r>
        <w:rPr>
          <w:b/>
          <w:sz w:val="24"/>
        </w:rPr>
        <w:tab/>
      </w:r>
      <w:hyperlink r:id="rId5" w:history="1">
        <w:r w:rsidR="001D5B23" w:rsidRPr="005173D3">
          <w:rPr>
            <w:rStyle w:val="Hyperlink"/>
          </w:rPr>
          <w:t>npcityclerk@nicomapark.net</w:t>
        </w:r>
      </w:hyperlink>
    </w:p>
    <w:p w14:paraId="79C24B35" w14:textId="26851952" w:rsidR="00785A6B" w:rsidRDefault="001D5B23">
      <w:pPr>
        <w:pStyle w:val="Heading2"/>
        <w:spacing w:line="275" w:lineRule="exact"/>
        <w:ind w:left="5911"/>
      </w:pPr>
      <w:r>
        <w:t>405-259-8812</w:t>
      </w:r>
    </w:p>
    <w:p w14:paraId="2DCC3A59" w14:textId="77777777" w:rsidR="00785A6B" w:rsidRDefault="00785A6B">
      <w:pPr>
        <w:pStyle w:val="BodyText"/>
        <w:spacing w:before="2"/>
        <w:rPr>
          <w:sz w:val="25"/>
        </w:rPr>
      </w:pPr>
    </w:p>
    <w:p w14:paraId="0EE7392F" w14:textId="3BE5C750" w:rsidR="00785A6B" w:rsidRDefault="00E803D4">
      <w:pPr>
        <w:pStyle w:val="Heading3"/>
        <w:ind w:left="1"/>
      </w:pPr>
      <w:r>
        <w:t xml:space="preserve">Visit these web sites for additional information </w:t>
      </w:r>
      <w:hyperlink w:history="1">
        <w:r w:rsidR="001D5B23" w:rsidRPr="005173D3">
          <w:rPr>
            <w:rStyle w:val="Hyperlink"/>
          </w:rPr>
          <w:t xml:space="preserve">www.omctfoa.com </w:t>
        </w:r>
      </w:hyperlink>
      <w:r>
        <w:t xml:space="preserve">and </w:t>
      </w:r>
      <w:hyperlink r:id="rId6">
        <w:r>
          <w:rPr>
            <w:color w:val="0000FF"/>
            <w:u w:val="thick" w:color="0000FF"/>
          </w:rPr>
          <w:t>www.aptusc.org</w:t>
        </w:r>
      </w:hyperlink>
    </w:p>
    <w:p w14:paraId="5789732D" w14:textId="77777777" w:rsidR="00785A6B" w:rsidRDefault="00785A6B">
      <w:pPr>
        <w:pStyle w:val="BodyText"/>
        <w:rPr>
          <w:b/>
          <w:sz w:val="20"/>
        </w:rPr>
      </w:pPr>
    </w:p>
    <w:p w14:paraId="4F145A8A" w14:textId="77777777" w:rsidR="00785A6B" w:rsidRDefault="00785A6B">
      <w:pPr>
        <w:pStyle w:val="BodyText"/>
        <w:rPr>
          <w:b/>
          <w:sz w:val="20"/>
        </w:rPr>
      </w:pPr>
    </w:p>
    <w:p w14:paraId="5AE24E20" w14:textId="77777777" w:rsidR="00785A6B" w:rsidRDefault="00E803D4">
      <w:pPr>
        <w:pStyle w:val="BodyText"/>
        <w:spacing w:before="1"/>
        <w:rPr>
          <w:b/>
          <w:sz w:val="24"/>
        </w:rPr>
      </w:pPr>
      <w:r>
        <w:rPr>
          <w:noProof/>
        </w:rPr>
        <mc:AlternateContent>
          <mc:Choice Requires="wps">
            <w:drawing>
              <wp:anchor distT="0" distB="0" distL="0" distR="0" simplePos="0" relativeHeight="251657216" behindDoc="0" locked="0" layoutInCell="1" allowOverlap="1" wp14:anchorId="79F5A60D" wp14:editId="5FF0398B">
                <wp:simplePos x="0" y="0"/>
                <wp:positionH relativeFrom="page">
                  <wp:posOffset>713105</wp:posOffset>
                </wp:positionH>
                <wp:positionV relativeFrom="paragraph">
                  <wp:posOffset>204470</wp:posOffset>
                </wp:positionV>
                <wp:extent cx="6347460" cy="0"/>
                <wp:effectExtent l="8255" t="6350" r="6985" b="1270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7366">
                          <a:solidFill>
                            <a:srgbClr val="9B9B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0CDC7"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6.1pt" to="555.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0KCvQEAAGEDAAAOAAAAZHJzL2Uyb0RvYy54bWysU9tu2zAMfR+wfxD0vjhpC3cz4hRYsu6l&#10;2wK0+wBGkm1hkiiISuz8/STl0mJ7GwYDAsXL0eEhvXyYrGEHFUija/liNudMOYFSu77lP18eP3zk&#10;jCI4CQadavlREX9YvX+3HH2jbnBAI1VgCcRRM/qWDzH6pqpIDMoCzdArl4IdBgsxXUNfyQBjQrem&#10;upnP62rEIH1AoYiSd3MK8lXB7zol4o+uIxWZaXniFssZyrnLZ7VaQtMH8IMWZxrwDywsaJcevUJt&#10;IALbB/0XlNUiIGEXZwJthV2nhSo9pG4W8z+6eR7Aq9JLEof8VSb6f7Di+2HttiFTF5N79k8ofhFz&#10;uB7A9aoQeDn6NLhFlqoaPTXXknwhvw1sN35DmXJgH7GoMHXBZsjUH5uK2Mer2GqKTCRnfXt3f1en&#10;mYhLrILmUugDxa8KLctGy412WQdo4PBEMROB5pKS3Q4ftTFllsaxseX3t3VdCgiNljmY0yj0u7UJ&#10;7ABpGz59zl/pKkXepmXkDdBwyiuh054E3DtZXhkUyC9nO4I2JzuxMu6sUhYmbyE1O5THbbiol+ZY&#10;6J93Li/K23upfv0zVr8BAAD//wMAUEsDBBQABgAIAAAAIQA7IV3K2wAAAAoBAAAPAAAAZHJzL2Rv&#10;d25yZXYueG1sTI/BTsMwEETvSPyDtUhcEHWaIgQhToWQuHBLyQe48RIb4nWI3dbt17MVB9jb7I5m&#10;39Tr7Eexxzm6QAqWiwIEUh+Mo0FB9/56+wAiJk1Gj4FQwREjrJvLi1pXJhyoxf0mDYJDKFZagU1p&#10;qqSMvUWv4yJMSHz7CLPXieU8SDPrA4f7UZZFcS+9dsQfrJ7wxWL/tdl5BTJ/2nxnu7du1Kf29H3j&#10;jm10Sl1f5ecnEAlz+jPDGZ/RoWGmbdiRiWJkvSxXbFWwKksQZwPPI4jt70Y2tfxfofkBAAD//wMA&#10;UEsBAi0AFAAGAAgAAAAhALaDOJL+AAAA4QEAABMAAAAAAAAAAAAAAAAAAAAAAFtDb250ZW50X1R5&#10;cGVzXS54bWxQSwECLQAUAAYACAAAACEAOP0h/9YAAACUAQAACwAAAAAAAAAAAAAAAAAvAQAAX3Jl&#10;bHMvLnJlbHNQSwECLQAUAAYACAAAACEAdANCgr0BAABhAwAADgAAAAAAAAAAAAAAAAAuAgAAZHJz&#10;L2Uyb0RvYy54bWxQSwECLQAUAAYACAAAACEAOyFdytsAAAAKAQAADwAAAAAAAAAAAAAAAAAXBAAA&#10;ZHJzL2Rvd25yZXYueG1sUEsFBgAAAAAEAAQA8wAAAB8FAAAAAA==&#10;" strokecolor="#9b9b9b" strokeweight=".58pt">
                <w10:wrap type="topAndBottom" anchorx="page"/>
              </v:line>
            </w:pict>
          </mc:Fallback>
        </mc:AlternateContent>
      </w:r>
    </w:p>
    <w:p w14:paraId="36DC1457" w14:textId="77777777" w:rsidR="00785A6B" w:rsidRDefault="00785A6B">
      <w:pPr>
        <w:pStyle w:val="BodyText"/>
        <w:spacing w:before="9"/>
        <w:rPr>
          <w:b/>
          <w:sz w:val="9"/>
        </w:rPr>
      </w:pPr>
    </w:p>
    <w:p w14:paraId="34052AF8" w14:textId="77777777" w:rsidR="00785A6B" w:rsidRDefault="00E803D4">
      <w:pPr>
        <w:spacing w:before="93"/>
        <w:ind w:left="42"/>
        <w:jc w:val="center"/>
        <w:rPr>
          <w:b/>
        </w:rPr>
      </w:pPr>
      <w:r>
        <w:rPr>
          <w:b/>
        </w:rPr>
        <w:t>WE NEED YOUR HELP!</w:t>
      </w:r>
    </w:p>
    <w:p w14:paraId="454E2C02" w14:textId="77777777" w:rsidR="00785A6B" w:rsidRDefault="00785A6B">
      <w:pPr>
        <w:pStyle w:val="BodyText"/>
        <w:spacing w:before="8"/>
        <w:rPr>
          <w:b/>
          <w:sz w:val="20"/>
        </w:rPr>
      </w:pPr>
    </w:p>
    <w:p w14:paraId="62FB203E" w14:textId="77777777" w:rsidR="00785A6B" w:rsidRDefault="00E803D4">
      <w:pPr>
        <w:tabs>
          <w:tab w:val="left" w:pos="8157"/>
        </w:tabs>
        <w:ind w:left="152"/>
        <w:rPr>
          <w:sz w:val="20"/>
        </w:rPr>
      </w:pPr>
      <w:r>
        <w:rPr>
          <w:sz w:val="20"/>
        </w:rPr>
        <w:t xml:space="preserve">Would </w:t>
      </w:r>
      <w:r>
        <w:rPr>
          <w:spacing w:val="-5"/>
          <w:sz w:val="20"/>
        </w:rPr>
        <w:t xml:space="preserve">you </w:t>
      </w:r>
      <w:r>
        <w:rPr>
          <w:sz w:val="20"/>
        </w:rPr>
        <w:t xml:space="preserve">like to serve on the OAPT US&amp;C Board of Trustees?  </w:t>
      </w:r>
      <w:r>
        <w:rPr>
          <w:rFonts w:ascii="Wingdings" w:hAnsi="Wingdings"/>
          <w:sz w:val="20"/>
        </w:rPr>
        <w:t></w:t>
      </w:r>
      <w:r>
        <w:rPr>
          <w:rFonts w:ascii="Times New Roman" w:hAnsi="Times New Roman"/>
          <w:sz w:val="20"/>
        </w:rPr>
        <w:t xml:space="preserve"> </w:t>
      </w:r>
      <w:r>
        <w:rPr>
          <w:sz w:val="20"/>
        </w:rPr>
        <w:t>Yes, I</w:t>
      </w:r>
      <w:r>
        <w:rPr>
          <w:spacing w:val="-19"/>
          <w:sz w:val="20"/>
        </w:rPr>
        <w:t xml:space="preserve"> </w:t>
      </w:r>
      <w:r>
        <w:rPr>
          <w:sz w:val="20"/>
        </w:rPr>
        <w:t>am</w:t>
      </w:r>
      <w:r>
        <w:rPr>
          <w:spacing w:val="3"/>
          <w:sz w:val="20"/>
        </w:rPr>
        <w:t xml:space="preserve"> </w:t>
      </w:r>
      <w:r>
        <w:rPr>
          <w:sz w:val="20"/>
        </w:rPr>
        <w:t>interested</w:t>
      </w:r>
      <w:r>
        <w:rPr>
          <w:sz w:val="20"/>
        </w:rPr>
        <w:tab/>
      </w:r>
      <w:r>
        <w:rPr>
          <w:rFonts w:ascii="Wingdings" w:hAnsi="Wingdings"/>
          <w:sz w:val="20"/>
        </w:rPr>
        <w:t></w:t>
      </w:r>
      <w:r>
        <w:rPr>
          <w:rFonts w:ascii="Times New Roman" w:hAnsi="Times New Roman"/>
          <w:sz w:val="20"/>
        </w:rPr>
        <w:t xml:space="preserve"> </w:t>
      </w:r>
      <w:r>
        <w:rPr>
          <w:sz w:val="20"/>
        </w:rPr>
        <w:t>No thank</w:t>
      </w:r>
      <w:r>
        <w:rPr>
          <w:spacing w:val="-1"/>
          <w:sz w:val="20"/>
        </w:rPr>
        <w:t xml:space="preserve"> </w:t>
      </w:r>
      <w:r>
        <w:rPr>
          <w:spacing w:val="-5"/>
          <w:sz w:val="20"/>
        </w:rPr>
        <w:t>you</w:t>
      </w:r>
    </w:p>
    <w:p w14:paraId="5710CA5B" w14:textId="77777777" w:rsidR="00785A6B" w:rsidRDefault="00E803D4">
      <w:pPr>
        <w:tabs>
          <w:tab w:val="left" w:pos="9871"/>
        </w:tabs>
        <w:spacing w:before="122"/>
        <w:ind w:right="10"/>
        <w:jc w:val="center"/>
        <w:rPr>
          <w:sz w:val="20"/>
        </w:rPr>
      </w:pPr>
      <w:r>
        <w:rPr>
          <w:sz w:val="20"/>
        </w:rPr>
        <w:t>Do</w:t>
      </w:r>
      <w:r>
        <w:rPr>
          <w:spacing w:val="-10"/>
          <w:sz w:val="20"/>
        </w:rPr>
        <w:t xml:space="preserve"> </w:t>
      </w:r>
      <w:r>
        <w:rPr>
          <w:sz w:val="20"/>
        </w:rPr>
        <w:t>you</w:t>
      </w:r>
      <w:r>
        <w:rPr>
          <w:spacing w:val="-8"/>
          <w:sz w:val="20"/>
        </w:rPr>
        <w:t xml:space="preserve"> </w:t>
      </w:r>
      <w:r>
        <w:rPr>
          <w:sz w:val="20"/>
        </w:rPr>
        <w:t>have</w:t>
      </w:r>
      <w:r>
        <w:rPr>
          <w:spacing w:val="-8"/>
          <w:sz w:val="20"/>
        </w:rPr>
        <w:t xml:space="preserve"> </w:t>
      </w:r>
      <w:r>
        <w:rPr>
          <w:sz w:val="20"/>
        </w:rPr>
        <w:t>any</w:t>
      </w:r>
      <w:r>
        <w:rPr>
          <w:spacing w:val="-13"/>
          <w:sz w:val="20"/>
        </w:rPr>
        <w:t xml:space="preserve"> </w:t>
      </w:r>
      <w:r>
        <w:rPr>
          <w:sz w:val="20"/>
        </w:rPr>
        <w:t>suggestions</w:t>
      </w:r>
      <w:r>
        <w:rPr>
          <w:spacing w:val="-11"/>
          <w:sz w:val="20"/>
        </w:rPr>
        <w:t xml:space="preserve"> </w:t>
      </w:r>
      <w:r>
        <w:rPr>
          <w:sz w:val="20"/>
        </w:rPr>
        <w:t>for</w:t>
      </w:r>
      <w:r>
        <w:rPr>
          <w:spacing w:val="-5"/>
          <w:sz w:val="20"/>
        </w:rPr>
        <w:t xml:space="preserve"> </w:t>
      </w:r>
      <w:r>
        <w:rPr>
          <w:sz w:val="20"/>
        </w:rPr>
        <w:t>workshop</w:t>
      </w:r>
      <w:r>
        <w:rPr>
          <w:spacing w:val="-12"/>
          <w:sz w:val="20"/>
        </w:rPr>
        <w:t xml:space="preserve"> </w:t>
      </w:r>
      <w:r>
        <w:rPr>
          <w:sz w:val="20"/>
        </w:rPr>
        <w:t>or</w:t>
      </w:r>
      <w:r>
        <w:rPr>
          <w:spacing w:val="-12"/>
          <w:sz w:val="20"/>
        </w:rPr>
        <w:t xml:space="preserve"> </w:t>
      </w:r>
      <w:r>
        <w:rPr>
          <w:sz w:val="20"/>
        </w:rPr>
        <w:t>conference</w:t>
      </w:r>
      <w:r>
        <w:rPr>
          <w:spacing w:val="-12"/>
          <w:sz w:val="20"/>
        </w:rPr>
        <w:t xml:space="preserve"> </w:t>
      </w:r>
      <w:r>
        <w:rPr>
          <w:sz w:val="20"/>
        </w:rPr>
        <w:t>training</w:t>
      </w:r>
      <w:r>
        <w:rPr>
          <w:spacing w:val="-12"/>
          <w:sz w:val="20"/>
        </w:rPr>
        <w:t xml:space="preserve"> </w:t>
      </w:r>
      <w:r>
        <w:rPr>
          <w:sz w:val="20"/>
        </w:rPr>
        <w:t>topics?</w:t>
      </w:r>
      <w:r>
        <w:rPr>
          <w:spacing w:val="-4"/>
          <w:sz w:val="20"/>
        </w:rPr>
        <w:t xml:space="preserve"> </w:t>
      </w:r>
      <w:r>
        <w:rPr>
          <w:w w:val="98"/>
          <w:sz w:val="20"/>
          <w:u w:val="single"/>
        </w:rPr>
        <w:t xml:space="preserve"> </w:t>
      </w:r>
      <w:r>
        <w:rPr>
          <w:sz w:val="20"/>
          <w:u w:val="single"/>
        </w:rPr>
        <w:tab/>
      </w:r>
    </w:p>
    <w:p w14:paraId="3A2FEB1D" w14:textId="77777777" w:rsidR="00785A6B" w:rsidRDefault="00785A6B">
      <w:pPr>
        <w:pStyle w:val="BodyText"/>
        <w:rPr>
          <w:sz w:val="20"/>
        </w:rPr>
      </w:pPr>
    </w:p>
    <w:p w14:paraId="5B5B7A25" w14:textId="77777777" w:rsidR="00785A6B" w:rsidRDefault="00E803D4">
      <w:pPr>
        <w:pStyle w:val="BodyText"/>
        <w:spacing w:before="3"/>
        <w:rPr>
          <w:sz w:val="11"/>
        </w:rPr>
      </w:pPr>
      <w:r>
        <w:rPr>
          <w:noProof/>
        </w:rPr>
        <mc:AlternateContent>
          <mc:Choice Requires="wps">
            <w:drawing>
              <wp:anchor distT="0" distB="0" distL="0" distR="0" simplePos="0" relativeHeight="251658240" behindDoc="0" locked="0" layoutInCell="1" allowOverlap="1" wp14:anchorId="1DDC729F" wp14:editId="2D261188">
                <wp:simplePos x="0" y="0"/>
                <wp:positionH relativeFrom="page">
                  <wp:posOffset>713105</wp:posOffset>
                </wp:positionH>
                <wp:positionV relativeFrom="paragraph">
                  <wp:posOffset>117475</wp:posOffset>
                </wp:positionV>
                <wp:extent cx="6347460" cy="0"/>
                <wp:effectExtent l="17780" t="17780" r="16510" b="1079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95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7D85"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9.25pt" to="555.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QFuwEAAGIDAAAOAAAAZHJzL2Uyb0RvYy54bWysU01v2zAMvQ/YfxB0X5x0bdYZcXpI1l26&#10;LUC7H8BIsi1MFgVSiZN/P0n5aLHdhvkgUPx4enykFw+HwYm9IbboGzmbTKUwXqG2vmvkz5fHD/dS&#10;cASvwaE3jTwalg/L9+8WY6jNDfbotCGRQDzXY2hkH2Ooq4pVbwbgCQbjU7BFGiCmK3WVJhgT+uCq&#10;m+l0Xo1IOhAqw5y861NQLgt+2xoVf7QtmyhcIxO3WE4q5zaf1XIBdUcQeqvONOAfWAxgfXr0CrWG&#10;CGJH9i+owSpCxjZOFA4Vtq1VpvSQuplN/+jmuYdgSi9JHA5Xmfj/warv+5XfUKauDv45PKH6xcLj&#10;qgffmULg5RjS4GZZqmoMXF9L8oXDhsR2/IY65cAuYlHh0NKQIVN/4lDEPl7FNocoVHLOP95+up2n&#10;mahLrIL6UhiI41eDg8hGI531WQeoYf/EMROB+pKS3R4frXNlls6LMbH9fHd3XyoYndU5mvOYuu3K&#10;kdhDXofylbZS5G1ahl4D96e8EjotCuHO6/JMb0B/OdsRrDvZiZbzZ5myMnkNud6iPm7oIl8aZOF/&#10;Xrq8KW/vpfr111j+BgAA//8DAFBLAwQUAAYACAAAACEAT0ety94AAAAKAQAADwAAAGRycy9kb3du&#10;cmV2LnhtbEyPQU/DMAyF70j8h8hI3Fi6ocFWmk4FhLhV6oa2HbPGtBWNU5psa/89njiAT3720/Pn&#10;ZDXYVpyw940jBdNJBAKpdKahSsHH5u1uAcIHTUa3jlDBiB5W6fVVomPjzlTgaR0qwSHkY62gDqGL&#10;pfRljVb7ieuQePfpeqsDy76SptdnDretnEXRg7S6Ib5Q6w5faiy/1kerINu9zvdj/rjZjsvsO3/P&#10;i50rnpW6vRmyJxABh/Bnhgs+o0PKTAd3JONFy3o6u2crN4s5iIuBawni8DuRaSL/v5D+AAAA//8D&#10;AFBLAQItABQABgAIAAAAIQC2gziS/gAAAOEBAAATAAAAAAAAAAAAAAAAAAAAAABbQ29udGVudF9U&#10;eXBlc10ueG1sUEsBAi0AFAAGAAgAAAAhADj9If/WAAAAlAEAAAsAAAAAAAAAAAAAAAAALwEAAF9y&#10;ZWxzLy5yZWxzUEsBAi0AFAAGAAgAAAAhAAnrBAW7AQAAYgMAAA4AAAAAAAAAAAAAAAAALgIAAGRy&#10;cy9lMm9Eb2MueG1sUEsBAi0AFAAGAAgAAAAhAE9HrcveAAAACgEAAA8AAAAAAAAAAAAAAAAAFQQA&#10;AGRycy9kb3ducmV2LnhtbFBLBQYAAAAABAAEAPMAAAAgBQAAAAA=&#10;" strokeweight="1.54pt">
                <w10:wrap type="topAndBottom" anchorx="page"/>
              </v:line>
            </w:pict>
          </mc:Fallback>
        </mc:AlternateContent>
      </w:r>
    </w:p>
    <w:p w14:paraId="5F69C9A3" w14:textId="77777777" w:rsidR="00785A6B" w:rsidRDefault="00785A6B">
      <w:pPr>
        <w:pStyle w:val="BodyText"/>
        <w:rPr>
          <w:sz w:val="20"/>
        </w:rPr>
      </w:pPr>
    </w:p>
    <w:p w14:paraId="78695724" w14:textId="77777777" w:rsidR="00785A6B" w:rsidRDefault="00785A6B">
      <w:pPr>
        <w:pStyle w:val="BodyText"/>
        <w:rPr>
          <w:sz w:val="20"/>
        </w:rPr>
      </w:pPr>
    </w:p>
    <w:p w14:paraId="7C40F39D" w14:textId="77777777" w:rsidR="00785A6B" w:rsidRDefault="00785A6B">
      <w:pPr>
        <w:pStyle w:val="BodyText"/>
        <w:rPr>
          <w:sz w:val="20"/>
        </w:rPr>
      </w:pPr>
    </w:p>
    <w:p w14:paraId="62CED1D5" w14:textId="77777777" w:rsidR="00785A6B" w:rsidRDefault="00785A6B">
      <w:pPr>
        <w:ind w:left="872" w:right="7653"/>
        <w:rPr>
          <w:sz w:val="24"/>
        </w:rPr>
      </w:pPr>
    </w:p>
    <w:sectPr w:rsidR="00785A6B">
      <w:pgSz w:w="12240" w:h="15840"/>
      <w:pgMar w:top="1020" w:right="10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6B"/>
    <w:rsid w:val="0003213C"/>
    <w:rsid w:val="00080413"/>
    <w:rsid w:val="001D5B23"/>
    <w:rsid w:val="002D2E6C"/>
    <w:rsid w:val="00545630"/>
    <w:rsid w:val="005F5714"/>
    <w:rsid w:val="00771565"/>
    <w:rsid w:val="00785A6B"/>
    <w:rsid w:val="00830AF2"/>
    <w:rsid w:val="00883FA7"/>
    <w:rsid w:val="008E57E5"/>
    <w:rsid w:val="00AE267A"/>
    <w:rsid w:val="00D54628"/>
    <w:rsid w:val="00DB5FF4"/>
    <w:rsid w:val="00DE43BB"/>
    <w:rsid w:val="00E803D4"/>
    <w:rsid w:val="00FC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C493"/>
  <w15:docId w15:val="{41F00F9A-AD16-44DC-B21A-660EF1FF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2"/>
      <w:ind w:left="552" w:right="615"/>
      <w:jc w:val="center"/>
      <w:outlineLvl w:val="0"/>
    </w:pPr>
    <w:rPr>
      <w:b/>
      <w:bCs/>
      <w:sz w:val="24"/>
      <w:szCs w:val="24"/>
    </w:rPr>
  </w:style>
  <w:style w:type="paragraph" w:styleId="Heading2">
    <w:name w:val="heading 2"/>
    <w:basedOn w:val="Normal"/>
    <w:uiPriority w:val="1"/>
    <w:qFormat/>
    <w:pPr>
      <w:ind w:left="871"/>
      <w:outlineLvl w:val="1"/>
    </w:pPr>
    <w:rPr>
      <w:sz w:val="24"/>
      <w:szCs w:val="24"/>
    </w:rPr>
  </w:style>
  <w:style w:type="paragraph" w:styleId="Heading3">
    <w:name w:val="heading 3"/>
    <w:basedOn w:val="Normal"/>
    <w:uiPriority w:val="1"/>
    <w:qFormat/>
    <w:pPr>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E57E5"/>
    <w:rPr>
      <w:color w:val="0000FF" w:themeColor="hyperlink"/>
      <w:u w:val="single"/>
    </w:rPr>
  </w:style>
  <w:style w:type="paragraph" w:styleId="BalloonText">
    <w:name w:val="Balloon Text"/>
    <w:basedOn w:val="Normal"/>
    <w:link w:val="BalloonTextChar"/>
    <w:uiPriority w:val="99"/>
    <w:semiHidden/>
    <w:unhideWhenUsed/>
    <w:rsid w:val="00883FA7"/>
    <w:rPr>
      <w:rFonts w:ascii="Tahoma" w:hAnsi="Tahoma" w:cs="Tahoma"/>
      <w:sz w:val="16"/>
      <w:szCs w:val="16"/>
    </w:rPr>
  </w:style>
  <w:style w:type="character" w:customStyle="1" w:styleId="BalloonTextChar">
    <w:name w:val="Balloon Text Char"/>
    <w:basedOn w:val="DefaultParagraphFont"/>
    <w:link w:val="BalloonText"/>
    <w:uiPriority w:val="99"/>
    <w:semiHidden/>
    <w:rsid w:val="00883FA7"/>
    <w:rPr>
      <w:rFonts w:ascii="Tahoma" w:eastAsia="Arial" w:hAnsi="Tahoma" w:cs="Tahoma"/>
      <w:sz w:val="16"/>
      <w:szCs w:val="16"/>
    </w:rPr>
  </w:style>
  <w:style w:type="character" w:styleId="UnresolvedMention">
    <w:name w:val="Unresolved Mention"/>
    <w:basedOn w:val="DefaultParagraphFont"/>
    <w:uiPriority w:val="99"/>
    <w:semiHidden/>
    <w:unhideWhenUsed/>
    <w:rsid w:val="001D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tusc.org/" TargetMode="External"/><Relationship Id="rId5" Type="http://schemas.openxmlformats.org/officeDocument/2006/relationships/hyperlink" Target="mailto:npcityclerk@nicomapark.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2505</Characters>
  <Application>Microsoft Office Word</Application>
  <DocSecurity>0</DocSecurity>
  <Lines>192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CityClerk</dc:creator>
  <cp:lastModifiedBy>Sherri Swift</cp:lastModifiedBy>
  <cp:revision>7</cp:revision>
  <dcterms:created xsi:type="dcterms:W3CDTF">2025-11-26T20:33:00Z</dcterms:created>
  <dcterms:modified xsi:type="dcterms:W3CDTF">2025-11-26T20:36:00Z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Acrobat PDFMaker 11 for Word</vt:lpwstr>
  </property>
  <property fmtid="{D5CDD505-2E9C-101B-9397-08002B2CF9AE}" pid="4" name="LastSaved">
    <vt:filetime>2017-10-25T00:00:00Z</vt:filetime>
  </property>
  <property fmtid="{D5CDD505-2E9C-101B-9397-08002B2CF9AE}" pid="5" name="GrammarlyDocumentId">
    <vt:lpwstr>d0836ff3-1536-42ab-89c4-03ba816b2438</vt:lpwstr>
  </property>
</Properties>
</file>